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C" w:rsidRDefault="00943CFC" w:rsidP="00943CFC">
      <w:pPr>
        <w:jc w:val="center"/>
        <w:rPr>
          <w:rFonts w:ascii="黑体" w:eastAsia="黑体" w:hAnsi="黑体" w:cs="宋体" w:hint="eastAsia"/>
          <w:color w:val="298109"/>
          <w:kern w:val="0"/>
          <w:sz w:val="32"/>
          <w:szCs w:val="32"/>
        </w:rPr>
      </w:pPr>
      <w:r w:rsidRPr="006A1E54"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>2015年“中国科学院大学生创新实践训练计划”</w:t>
      </w:r>
    </w:p>
    <w:p w:rsidR="00943CFC" w:rsidRPr="00943CFC" w:rsidRDefault="00943CFC" w:rsidP="00943CFC">
      <w:pPr>
        <w:jc w:val="center"/>
        <w:rPr>
          <w:rFonts w:ascii="黑体" w:eastAsia="黑体" w:hAnsi="黑体" w:cs="宋体" w:hint="eastAsia"/>
          <w:color w:val="298109"/>
          <w:kern w:val="0"/>
          <w:sz w:val="32"/>
          <w:szCs w:val="32"/>
        </w:rPr>
      </w:pPr>
      <w:bookmarkStart w:id="0" w:name="_GoBack"/>
      <w:r w:rsidRPr="00943CFC"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>青藏高原研究所</w:t>
      </w:r>
      <w:proofErr w:type="gramStart"/>
      <w:r w:rsidRPr="006A1E54"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>拟支持</w:t>
      </w:r>
      <w:proofErr w:type="gramEnd"/>
      <w:r w:rsidRPr="006A1E54">
        <w:rPr>
          <w:rFonts w:ascii="黑体" w:eastAsia="黑体" w:hAnsi="黑体" w:cs="宋体" w:hint="eastAsia"/>
          <w:color w:val="298109"/>
          <w:kern w:val="0"/>
          <w:sz w:val="32"/>
          <w:szCs w:val="32"/>
        </w:rPr>
        <w:t>研究方向</w:t>
      </w:r>
      <w:bookmarkEnd w:id="0"/>
    </w:p>
    <w:tbl>
      <w:tblPr>
        <w:tblW w:w="9213" w:type="dxa"/>
        <w:jc w:val="center"/>
        <w:tblInd w:w="3792" w:type="dxa"/>
        <w:tblLook w:val="04A0" w:firstRow="1" w:lastRow="0" w:firstColumn="1" w:lastColumn="0" w:noHBand="0" w:noVBand="1"/>
      </w:tblPr>
      <w:tblGrid>
        <w:gridCol w:w="1056"/>
        <w:gridCol w:w="1374"/>
        <w:gridCol w:w="2305"/>
        <w:gridCol w:w="1374"/>
        <w:gridCol w:w="1311"/>
        <w:gridCol w:w="1793"/>
      </w:tblGrid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Default="00943CFC" w:rsidP="00943C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研究所</w:t>
            </w:r>
          </w:p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中国科学院青藏高原研究所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3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拟支持</w:t>
            </w:r>
            <w:proofErr w:type="gramEnd"/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项目研究方向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指导导师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职称/职务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水文气象学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张寅生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湖泊水文学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周石硚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长江上游流域径流特征模拟分析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</w:t>
            </w: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措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水文水资源与全球变化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苏凤阁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青藏高原江河源区水文泥沙过程及其模拟研究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张凡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青藏高原湖泊现代过程与环境变化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王君波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青藏高原环境变化与污染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王小萍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气溶胶与环境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邬光剑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青藏高原大气环境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丛志远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冰冻圈遥感与GIS应用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叶庆华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青藏高原地幔岩与矿产资源效应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史仁灯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构造古地磁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颜茂都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岩石圈变形动力学数值模拟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何建坤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地球深部结构成像与演化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裴顺平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信息处理技术在地震学的应用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白玲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树木形成层活动及其对气候变化的响应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梁尔源</w:t>
            </w:r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微生物生态与全球变化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孔维栋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生物地理与生态过程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罗天祥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高山植物生态适应性与气候变化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青藏高原可培养冰雪细菌脂肪酸组成对温度变化的响应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刘勇勤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高寒生态系统温室气体通量与全球变化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旭日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大气边界层观测、卫星遥感应用和数值模拟研究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马伟强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工作联系人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吴薇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010-84097086</w:t>
            </w:r>
          </w:p>
        </w:tc>
      </w:tr>
      <w:tr w:rsidR="00943CFC" w:rsidRPr="00943CFC" w:rsidTr="00943CFC">
        <w:trPr>
          <w:trHeight w:val="20"/>
          <w:jc w:val="center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43C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CFC" w:rsidRPr="00943CFC" w:rsidRDefault="00943CFC" w:rsidP="00943CFC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 w:rsidRPr="00943CFC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wuwei@itpcas.ac.cn</w:t>
              </w:r>
            </w:hyperlink>
          </w:p>
        </w:tc>
      </w:tr>
    </w:tbl>
    <w:p w:rsidR="00943CFC" w:rsidRDefault="00943CFC"/>
    <w:sectPr w:rsidR="00943CFC" w:rsidSect="00943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C"/>
    <w:rsid w:val="007B43EF"/>
    <w:rsid w:val="009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uwei@itpcas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440D-7BC6-489D-B753-3EC7D5BC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>Lenovo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吴薇</dc:creator>
  <cp:lastModifiedBy>吴薇</cp:lastModifiedBy>
  <cp:revision>1</cp:revision>
  <dcterms:created xsi:type="dcterms:W3CDTF">2015-09-01T05:51:00Z</dcterms:created>
  <dcterms:modified xsi:type="dcterms:W3CDTF">2015-09-01T05:58:00Z</dcterms:modified>
</cp:coreProperties>
</file>