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0E" w:rsidRDefault="005666A4" w:rsidP="005666A4">
      <w:pPr>
        <w:jc w:val="center"/>
        <w:rPr>
          <w:rFonts w:ascii="Arial" w:hAnsi="Arial" w:cs="Arial" w:hint="eastAsia"/>
          <w:color w:val="780019"/>
          <w:sz w:val="44"/>
          <w:szCs w:val="44"/>
        </w:rPr>
      </w:pPr>
      <w:r w:rsidRPr="005666A4">
        <w:rPr>
          <w:rFonts w:ascii="Arial" w:hAnsi="Arial" w:cs="Arial"/>
          <w:color w:val="780019"/>
          <w:sz w:val="44"/>
          <w:szCs w:val="44"/>
        </w:rPr>
        <w:t>中国科学院大学学生证管理办法</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第一条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为规范学生证的使用和管理，依据《中国科学院大学学生管理规定》和有关规定，制定本办法。</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第二条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本办法适用于中国科学院大学（以下简称</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国科大</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）按照国家招生计划录取、在中国科学院院属各研究院、所、台、站、中心等承担高等教育工作的单位（以下简称</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研究所</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）和校部各学院、系、本科部（以下简称</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院系</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）接受高等学历教育的研究生、本科生（以下简称</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学生</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第三条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学生证是学生在校学习期间的身份证明。学生入学并取得学籍后由国科大或授权相关研究所发给</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中国科学院大学学生证</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（以下简称</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学生证</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第四条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学生证只限本人使用，学生应珍藏、爱护、注意保管，不得损坏涂改。不得转借他人，更不准有弄虚作假行为。</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第五条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学生证的发放：</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一、在国科大集中教学校区学习的新入学学生的学生证，在办理报到手续时由报到工作人员发给新生。新生在学生证上如实填写本人信息并粘贴本人照片后，由班级统一收齐后</w:t>
      </w:r>
      <w:proofErr w:type="gramStart"/>
      <w:r w:rsidRPr="00413A10">
        <w:rPr>
          <w:rFonts w:ascii="Arial" w:eastAsia="宋体" w:hAnsi="Arial" w:cs="Arial"/>
          <w:color w:val="999999"/>
          <w:kern w:val="0"/>
          <w:sz w:val="18"/>
          <w:szCs w:val="18"/>
        </w:rPr>
        <w:t>交学生</w:t>
      </w:r>
      <w:proofErr w:type="gramEnd"/>
      <w:r w:rsidRPr="00413A10">
        <w:rPr>
          <w:rFonts w:ascii="Arial" w:eastAsia="宋体" w:hAnsi="Arial" w:cs="Arial"/>
          <w:color w:val="999999"/>
          <w:kern w:val="0"/>
          <w:sz w:val="18"/>
          <w:szCs w:val="18"/>
        </w:rPr>
        <w:t>处加盖钢印和第一学期的注册章，并填注有效期。</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二、由研究所自行组织学习的新入学学生的学生证，由学生处根据各研究所录取新生的人数（不含到国科大集中教学校区学习的学生数）派发空白学生证。各研究所学生管理部门在新生报到时，向新生发放学生证。新生在学生证上如实填写本人信息并粘贴本人照片后，统一</w:t>
      </w:r>
      <w:proofErr w:type="gramStart"/>
      <w:r w:rsidRPr="00413A10">
        <w:rPr>
          <w:rFonts w:ascii="Arial" w:eastAsia="宋体" w:hAnsi="Arial" w:cs="Arial"/>
          <w:color w:val="999999"/>
          <w:kern w:val="0"/>
          <w:sz w:val="18"/>
          <w:szCs w:val="18"/>
        </w:rPr>
        <w:t>交学生</w:t>
      </w:r>
      <w:proofErr w:type="gramEnd"/>
      <w:r w:rsidRPr="00413A10">
        <w:rPr>
          <w:rFonts w:ascii="Arial" w:eastAsia="宋体" w:hAnsi="Arial" w:cs="Arial"/>
          <w:color w:val="999999"/>
          <w:kern w:val="0"/>
          <w:sz w:val="18"/>
          <w:szCs w:val="18"/>
        </w:rPr>
        <w:t>管理部门加盖钢印和第一学期注册章，并填注有效期。</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第六条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学生证的生效与注册：</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一、新入学学生的学生证经加盖钢印、第一学期注册章并填注有效期后，即为生效。在学期间应每学期按规定时间办理注册手续，经加盖注册章的学生证方可继续生效。</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二、在国科大集中教学校区学习的学生在新学期开学时，在规定时间内由本人持学生证到所在院系办理注册手续。院系在学生证的该学期注册栏内加盖注册章并填写注册日期。</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三、在研究所学习的学生在新学期开学时，在规定时间内由本人持学生证到学籍所在研究所学生管理部门办理注册手续，学生管理部门在学生证的注册栏内加盖注册章并填写注册日期。</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四、学生未按时注册者，应办理暂缓注册手续。不符合注册条件的，不予注册。</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五、学生证有效期按学制填写。超过学制年限未毕业的学生继续履行注册手续的，学生证继续生效。</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第七条</w:t>
      </w:r>
      <w:r w:rsidRPr="00413A10">
        <w:rPr>
          <w:rFonts w:ascii="Arial" w:eastAsia="宋体" w:hAnsi="Arial" w:cs="Arial"/>
          <w:b/>
          <w:bCs/>
          <w:color w:val="999999"/>
          <w:kern w:val="0"/>
          <w:sz w:val="18"/>
          <w:szCs w:val="18"/>
        </w:rPr>
        <w:t xml:space="preserve"> </w:t>
      </w:r>
      <w:r w:rsidRPr="00413A10">
        <w:rPr>
          <w:rFonts w:ascii="Arial" w:eastAsia="宋体" w:hAnsi="Arial" w:cs="Arial"/>
          <w:color w:val="999999"/>
          <w:kern w:val="0"/>
          <w:sz w:val="18"/>
          <w:szCs w:val="18"/>
        </w:rPr>
        <w:t>学生证的补发：</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lastRenderedPageBreak/>
        <w:t>一、学生如将学生证遗失，由本人填写《中国科学院大学补办学生证登记表》（以下简称</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《补办登记表》</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到学生处或所在研究所学生管理部门办理挂失和补发事宜。对于遗失学生证，学生处或研究所学生管理部门进行公布挂失，为期一个月。挂失期间，《补办登记表》作为临时学生证明使用。挂失期满一个月后，学生本人持《补办登记表》办理补领手续，并交回《补办登记表》。</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二、如果出现挂失时间不足一个月，而学生因完成集中教学回研究所继续学习的，由学生处将有关情况通知该生所在研究所学生管理部门，待挂失期满一个月后，由研究所学生管理部门办理补办手续。</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三、学生在办理补领手续后又找到丢失学生证时，应将找到的学生证交回学生处或研究所学生管理部门予以注销。</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第八条</w:t>
      </w:r>
      <w:r w:rsidRPr="00413A10">
        <w:rPr>
          <w:rFonts w:ascii="Arial" w:eastAsia="宋体" w:hAnsi="Arial" w:cs="Arial"/>
          <w:b/>
          <w:bCs/>
          <w:color w:val="999999"/>
          <w:kern w:val="0"/>
          <w:sz w:val="18"/>
          <w:szCs w:val="18"/>
        </w:rPr>
        <w:t xml:space="preserve"> </w:t>
      </w:r>
      <w:r w:rsidRPr="00413A10">
        <w:rPr>
          <w:rFonts w:ascii="Arial" w:eastAsia="宋体" w:hAnsi="Arial" w:cs="Arial"/>
          <w:color w:val="999999"/>
          <w:kern w:val="0"/>
          <w:sz w:val="18"/>
          <w:szCs w:val="18"/>
        </w:rPr>
        <w:t>学生证的换发：</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一、学生如将学生证损坏，由学生本人填写《补办登记表》，到学生处或所在研究所学生管理部门换发学生证。损坏的学生证需交回，并由办理换发的单位销毁。</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二、学生变更研究所、院系的，在转入单位换发学生证，原学生证由换发单位销毁。</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三、</w:t>
      </w:r>
      <w:proofErr w:type="gramStart"/>
      <w:r w:rsidRPr="00413A10">
        <w:rPr>
          <w:rFonts w:ascii="Arial" w:eastAsia="宋体" w:hAnsi="Arial" w:cs="Arial"/>
          <w:color w:val="999999"/>
          <w:kern w:val="0"/>
          <w:sz w:val="18"/>
          <w:szCs w:val="18"/>
        </w:rPr>
        <w:t>以硕博</w:t>
      </w:r>
      <w:proofErr w:type="gramEnd"/>
      <w:r w:rsidRPr="00413A10">
        <w:rPr>
          <w:rFonts w:ascii="Arial" w:eastAsia="宋体" w:hAnsi="Arial" w:cs="Arial"/>
          <w:color w:val="999999"/>
          <w:kern w:val="0"/>
          <w:sz w:val="18"/>
          <w:szCs w:val="18"/>
        </w:rPr>
        <w:t>连读方式招收的博士生应在按博士生身份注册时换发学生证。</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第九条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学生按铁路部门规定享受火车乘车优惠的：</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一、学生证上注明可以享受火车乘车优惠及乘车区间信息，新生学生证注册时粘贴存储有学生身份信息及乘车信息的火车票学生优惠卡。</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二、学生乘坐火车优惠每年享受四次。第一次启用的优惠卡出厂时已输入可乘车次数</w:t>
      </w:r>
      <w:r w:rsidRPr="00413A10">
        <w:rPr>
          <w:rFonts w:ascii="Arial" w:eastAsia="宋体" w:hAnsi="Arial" w:cs="Arial"/>
          <w:color w:val="999999"/>
          <w:kern w:val="0"/>
          <w:sz w:val="18"/>
          <w:szCs w:val="18"/>
        </w:rPr>
        <w:t>4</w:t>
      </w:r>
      <w:r w:rsidRPr="00413A10">
        <w:rPr>
          <w:rFonts w:ascii="Arial" w:eastAsia="宋体" w:hAnsi="Arial" w:cs="Arial"/>
          <w:color w:val="999999"/>
          <w:kern w:val="0"/>
          <w:sz w:val="18"/>
          <w:szCs w:val="18"/>
        </w:rPr>
        <w:t>次。在学期间由学生处或所在研究所学生管理部门在优惠卡中按每学年</w:t>
      </w:r>
      <w:r w:rsidRPr="00413A10">
        <w:rPr>
          <w:rFonts w:ascii="Arial" w:eastAsia="宋体" w:hAnsi="Arial" w:cs="Arial"/>
          <w:color w:val="999999"/>
          <w:kern w:val="0"/>
          <w:sz w:val="18"/>
          <w:szCs w:val="18"/>
        </w:rPr>
        <w:t>4</w:t>
      </w:r>
      <w:r w:rsidRPr="00413A10">
        <w:rPr>
          <w:rFonts w:ascii="Arial" w:eastAsia="宋体" w:hAnsi="Arial" w:cs="Arial"/>
          <w:color w:val="999999"/>
          <w:kern w:val="0"/>
          <w:sz w:val="18"/>
          <w:szCs w:val="18"/>
        </w:rPr>
        <w:t>次增输。</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三、学生证中所附</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乘车区间</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一栏内的到达站名，应由学生本人填写本省区距离家庭所在地最近的火车站名，填写后不得涂改。如因家庭所在地变动，需要更改时，须由当地派出所出具家庭户籍证明，到学生处或研究所学生管理部门进行变更，同时更改火车票优惠卡信息。</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完成集中教学学习的学生回研究所后，乘车区间如有变化的，由研究所学生管理部门对学生证中登记的乘车区间进行变更。</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四、修改乘车区间的，学生处或所在研究所学生管理部门在修改处盖章方为有效。</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color w:val="999999"/>
          <w:kern w:val="0"/>
          <w:sz w:val="18"/>
          <w:szCs w:val="18"/>
        </w:rPr>
        <w:t>五、学生补领或换发学生证时同时补发火车票优惠卡。办理部门应扣减该学生已享受的购票次数。</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第十条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学生在校期间一般只限发放或换发一次学生证。因学生个人原因补领或换发学生证，学生应缴纳相应工本费。</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lastRenderedPageBreak/>
        <w:t>第十一条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学生不得将学生证送人或转借他人使用，或一人使用两个学生证。违者根据学生管理相关规定处理。由于遗失学生证引起的后果由遗失人本人负责。</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第十二条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学生证如在校外场所抵押，责任自负。</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第十三条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学生毕业或因转学、退学、开除学籍等原因离校时，应将学生证交回研究所学生管理部门或学生处注销。如确属遗失，经审查属实后按第七条规定进行挂失，学生证不再补发。</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第十四条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凡拾到他人学生证时，应立即送交学生处或研究所学生管理部门，谨防他人冒用；如发现此类情况，应立即报告国科大学生处或研究所学生管理部门。</w:t>
      </w:r>
    </w:p>
    <w:p w:rsidR="00413A10" w:rsidRPr="00413A10" w:rsidRDefault="00413A10" w:rsidP="00413A10">
      <w:pPr>
        <w:widowControl/>
        <w:spacing w:before="100" w:beforeAutospacing="1" w:after="100" w:afterAutospacing="1" w:line="360" w:lineRule="atLeast"/>
        <w:jc w:val="left"/>
        <w:rPr>
          <w:rFonts w:ascii="Arial" w:eastAsia="宋体" w:hAnsi="Arial" w:cs="Arial"/>
          <w:color w:val="999999"/>
          <w:kern w:val="0"/>
          <w:sz w:val="18"/>
          <w:szCs w:val="18"/>
        </w:rPr>
      </w:pPr>
      <w:r w:rsidRPr="00413A10">
        <w:rPr>
          <w:rFonts w:ascii="Arial" w:eastAsia="宋体" w:hAnsi="Arial" w:cs="Arial"/>
          <w:b/>
          <w:bCs/>
          <w:color w:val="999999"/>
          <w:kern w:val="0"/>
          <w:sz w:val="18"/>
          <w:szCs w:val="18"/>
        </w:rPr>
        <w:t>第十五条</w:t>
      </w:r>
      <w:r w:rsidRPr="00413A10">
        <w:rPr>
          <w:rFonts w:ascii="Arial" w:eastAsia="宋体" w:hAnsi="Arial" w:cs="Arial"/>
          <w:color w:val="999999"/>
          <w:kern w:val="0"/>
          <w:sz w:val="18"/>
          <w:szCs w:val="18"/>
        </w:rPr>
        <w:t xml:space="preserve"> </w:t>
      </w:r>
      <w:r w:rsidRPr="00413A10">
        <w:rPr>
          <w:rFonts w:ascii="Arial" w:eastAsia="宋体" w:hAnsi="Arial" w:cs="Arial"/>
          <w:color w:val="999999"/>
          <w:kern w:val="0"/>
          <w:sz w:val="18"/>
          <w:szCs w:val="18"/>
        </w:rPr>
        <w:t>本办法由学生处负责解释，自印发之日起施行，原《中国科学大学学生证管理办法》</w:t>
      </w:r>
      <w:r w:rsidRPr="00413A10">
        <w:rPr>
          <w:rFonts w:ascii="Arial" w:eastAsia="宋体" w:hAnsi="Arial" w:cs="Arial"/>
          <w:color w:val="999999"/>
          <w:kern w:val="0"/>
          <w:sz w:val="18"/>
          <w:szCs w:val="18"/>
        </w:rPr>
        <w:t>(</w:t>
      </w:r>
      <w:proofErr w:type="gramStart"/>
      <w:r w:rsidRPr="00413A10">
        <w:rPr>
          <w:rFonts w:ascii="Arial" w:eastAsia="宋体" w:hAnsi="Arial" w:cs="Arial"/>
          <w:color w:val="999999"/>
          <w:kern w:val="0"/>
          <w:sz w:val="18"/>
          <w:szCs w:val="18"/>
        </w:rPr>
        <w:t>校发学字</w:t>
      </w:r>
      <w:proofErr w:type="gramEnd"/>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2013</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89</w:t>
      </w:r>
      <w:r w:rsidRPr="00413A10">
        <w:rPr>
          <w:rFonts w:ascii="Arial" w:eastAsia="宋体" w:hAnsi="Arial" w:cs="Arial"/>
          <w:color w:val="999999"/>
          <w:kern w:val="0"/>
          <w:sz w:val="18"/>
          <w:szCs w:val="18"/>
        </w:rPr>
        <w:t>号</w:t>
      </w:r>
      <w:r w:rsidRPr="00413A10">
        <w:rPr>
          <w:rFonts w:ascii="Arial" w:eastAsia="宋体" w:hAnsi="Arial" w:cs="Arial"/>
          <w:color w:val="999999"/>
          <w:kern w:val="0"/>
          <w:sz w:val="18"/>
          <w:szCs w:val="18"/>
        </w:rPr>
        <w:t>)</w:t>
      </w:r>
      <w:r w:rsidRPr="00413A10">
        <w:rPr>
          <w:rFonts w:ascii="Arial" w:eastAsia="宋体" w:hAnsi="Arial" w:cs="Arial"/>
          <w:color w:val="999999"/>
          <w:kern w:val="0"/>
          <w:sz w:val="18"/>
          <w:szCs w:val="18"/>
        </w:rPr>
        <w:t>同时废止。</w:t>
      </w:r>
    </w:p>
    <w:p w:rsidR="00413A10" w:rsidRPr="00413A10" w:rsidRDefault="00413A10" w:rsidP="00413A10">
      <w:pPr>
        <w:widowControl/>
        <w:spacing w:line="360" w:lineRule="atLeast"/>
        <w:jc w:val="left"/>
        <w:rPr>
          <w:rFonts w:ascii="Arial" w:eastAsia="宋体" w:hAnsi="Arial" w:cs="Arial"/>
          <w:color w:val="2B2B2B"/>
          <w:kern w:val="0"/>
          <w:sz w:val="18"/>
          <w:szCs w:val="18"/>
        </w:rPr>
      </w:pPr>
      <w:r w:rsidRPr="00413A10">
        <w:rPr>
          <w:rFonts w:ascii="Arial" w:eastAsia="宋体" w:hAnsi="Arial" w:cs="Arial"/>
          <w:color w:val="2B2B2B"/>
          <w:kern w:val="0"/>
          <w:sz w:val="18"/>
          <w:szCs w:val="18"/>
        </w:rPr>
        <w:t>附件</w:t>
      </w:r>
      <w:r w:rsidRPr="00413A10">
        <w:rPr>
          <w:rFonts w:ascii="Arial" w:eastAsia="宋体" w:hAnsi="Arial" w:cs="Arial"/>
          <w:color w:val="2B2B2B"/>
          <w:kern w:val="0"/>
          <w:sz w:val="18"/>
          <w:szCs w:val="18"/>
        </w:rPr>
        <w:t xml:space="preserve"> </w:t>
      </w:r>
    </w:p>
    <w:p w:rsidR="00413A10" w:rsidRPr="00413A10" w:rsidRDefault="00413A10" w:rsidP="00413A10">
      <w:pPr>
        <w:widowControl/>
        <w:spacing w:line="360" w:lineRule="atLeast"/>
        <w:jc w:val="left"/>
        <w:rPr>
          <w:rFonts w:ascii="Arial" w:eastAsia="宋体" w:hAnsi="Arial" w:cs="Arial"/>
          <w:color w:val="2B2B2B"/>
          <w:kern w:val="0"/>
          <w:sz w:val="18"/>
          <w:szCs w:val="18"/>
        </w:rPr>
      </w:pPr>
      <w:hyperlink r:id="rId5" w:tooltip="点击下载" w:history="1">
        <w:r w:rsidRPr="00413A10">
          <w:rPr>
            <w:rFonts w:ascii="Arial" w:eastAsia="宋体" w:hAnsi="Arial" w:cs="Arial"/>
            <w:color w:val="004276"/>
            <w:kern w:val="0"/>
            <w:sz w:val="18"/>
            <w:szCs w:val="18"/>
          </w:rPr>
          <w:t>中国科学院大学补办学生证登记表</w:t>
        </w:r>
        <w:r w:rsidRPr="00413A10">
          <w:rPr>
            <w:rFonts w:ascii="Arial" w:eastAsia="宋体" w:hAnsi="Arial" w:cs="Arial"/>
            <w:color w:val="004276"/>
            <w:kern w:val="0"/>
            <w:sz w:val="18"/>
            <w:szCs w:val="18"/>
          </w:rPr>
          <w:t>.</w:t>
        </w:r>
        <w:proofErr w:type="gramStart"/>
        <w:r w:rsidRPr="00413A10">
          <w:rPr>
            <w:rFonts w:ascii="Arial" w:eastAsia="宋体" w:hAnsi="Arial" w:cs="Arial"/>
            <w:color w:val="004276"/>
            <w:kern w:val="0"/>
            <w:sz w:val="18"/>
            <w:szCs w:val="18"/>
          </w:rPr>
          <w:t>doc</w:t>
        </w:r>
        <w:proofErr w:type="gramEnd"/>
      </w:hyperlink>
      <w:r w:rsidRPr="00413A10">
        <w:rPr>
          <w:rFonts w:ascii="Arial" w:eastAsia="宋体" w:hAnsi="Arial" w:cs="Arial"/>
          <w:color w:val="2B2B2B"/>
          <w:kern w:val="0"/>
          <w:sz w:val="18"/>
          <w:szCs w:val="18"/>
        </w:rPr>
        <w:t xml:space="preserve"> </w:t>
      </w:r>
    </w:p>
    <w:p w:rsidR="00413A10" w:rsidRPr="00413A10" w:rsidRDefault="00413A10" w:rsidP="005666A4">
      <w:pPr>
        <w:jc w:val="center"/>
        <w:rPr>
          <w:sz w:val="44"/>
          <w:szCs w:val="44"/>
        </w:rPr>
      </w:pPr>
      <w:bookmarkStart w:id="0" w:name="_GoBack"/>
      <w:bookmarkEnd w:id="0"/>
    </w:p>
    <w:sectPr w:rsidR="00413A10" w:rsidRPr="00413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A4"/>
    <w:rsid w:val="0036760E"/>
    <w:rsid w:val="00413A10"/>
    <w:rsid w:val="0056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3A10"/>
    <w:rPr>
      <w:strike w:val="0"/>
      <w:dstrike w:val="0"/>
      <w:color w:val="004276"/>
      <w:u w:val="none"/>
      <w:effect w:val="none"/>
    </w:rPr>
  </w:style>
  <w:style w:type="paragraph" w:styleId="a4">
    <w:name w:val="Normal (Web)"/>
    <w:basedOn w:val="a"/>
    <w:uiPriority w:val="99"/>
    <w:semiHidden/>
    <w:unhideWhenUsed/>
    <w:rsid w:val="00413A1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3A10"/>
    <w:rPr>
      <w:strike w:val="0"/>
      <w:dstrike w:val="0"/>
      <w:color w:val="004276"/>
      <w:u w:val="none"/>
      <w:effect w:val="none"/>
    </w:rPr>
  </w:style>
  <w:style w:type="paragraph" w:styleId="a4">
    <w:name w:val="Normal (Web)"/>
    <w:basedOn w:val="a"/>
    <w:uiPriority w:val="99"/>
    <w:semiHidden/>
    <w:unhideWhenUsed/>
    <w:rsid w:val="00413A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41469">
      <w:bodyDiv w:val="1"/>
      <w:marLeft w:val="0"/>
      <w:marRight w:val="0"/>
      <w:marTop w:val="0"/>
      <w:marBottom w:val="0"/>
      <w:divBdr>
        <w:top w:val="none" w:sz="0" w:space="0" w:color="auto"/>
        <w:left w:val="none" w:sz="0" w:space="0" w:color="auto"/>
        <w:bottom w:val="none" w:sz="0" w:space="0" w:color="auto"/>
        <w:right w:val="none" w:sz="0" w:space="0" w:color="auto"/>
      </w:divBdr>
      <w:divsChild>
        <w:div w:id="1921065154">
          <w:marLeft w:val="0"/>
          <w:marRight w:val="0"/>
          <w:marTop w:val="0"/>
          <w:marBottom w:val="0"/>
          <w:divBdr>
            <w:top w:val="none" w:sz="0" w:space="0" w:color="auto"/>
            <w:left w:val="none" w:sz="0" w:space="0" w:color="auto"/>
            <w:bottom w:val="none" w:sz="0" w:space="0" w:color="auto"/>
            <w:right w:val="none" w:sz="0" w:space="0" w:color="auto"/>
          </w:divBdr>
          <w:divsChild>
            <w:div w:id="964192566">
              <w:marLeft w:val="0"/>
              <w:marRight w:val="0"/>
              <w:marTop w:val="0"/>
              <w:marBottom w:val="0"/>
              <w:divBdr>
                <w:top w:val="none" w:sz="0" w:space="0" w:color="auto"/>
                <w:left w:val="none" w:sz="0" w:space="0" w:color="auto"/>
                <w:bottom w:val="none" w:sz="0" w:space="0" w:color="auto"/>
                <w:right w:val="none" w:sz="0" w:space="0" w:color="auto"/>
              </w:divBdr>
              <w:divsChild>
                <w:div w:id="350958267">
                  <w:marLeft w:val="300"/>
                  <w:marRight w:val="0"/>
                  <w:marTop w:val="150"/>
                  <w:marBottom w:val="0"/>
                  <w:divBdr>
                    <w:top w:val="none" w:sz="0" w:space="0" w:color="auto"/>
                    <w:left w:val="none" w:sz="0" w:space="0" w:color="auto"/>
                    <w:bottom w:val="none" w:sz="0" w:space="0" w:color="auto"/>
                    <w:right w:val="none" w:sz="0" w:space="0" w:color="auto"/>
                  </w:divBdr>
                  <w:divsChild>
                    <w:div w:id="1932814176">
                      <w:marLeft w:val="0"/>
                      <w:marRight w:val="0"/>
                      <w:marTop w:val="0"/>
                      <w:marBottom w:val="0"/>
                      <w:divBdr>
                        <w:top w:val="none" w:sz="0" w:space="0" w:color="auto"/>
                        <w:left w:val="none" w:sz="0" w:space="0" w:color="auto"/>
                        <w:bottom w:val="none" w:sz="0" w:space="0" w:color="auto"/>
                        <w:right w:val="none" w:sz="0" w:space="0" w:color="auto"/>
                      </w:divBdr>
                    </w:div>
                    <w:div w:id="1998801715">
                      <w:marLeft w:val="300"/>
                      <w:marRight w:val="0"/>
                      <w:marTop w:val="0"/>
                      <w:marBottom w:val="0"/>
                      <w:divBdr>
                        <w:top w:val="none" w:sz="0" w:space="0" w:color="auto"/>
                        <w:left w:val="none" w:sz="0" w:space="0" w:color="auto"/>
                        <w:bottom w:val="none" w:sz="0" w:space="0" w:color="auto"/>
                        <w:right w:val="none" w:sz="0" w:space="0" w:color="auto"/>
                      </w:divBdr>
                      <w:divsChild>
                        <w:div w:id="1836414441">
                          <w:marLeft w:val="0"/>
                          <w:marRight w:val="0"/>
                          <w:marTop w:val="0"/>
                          <w:marBottom w:val="0"/>
                          <w:divBdr>
                            <w:top w:val="none" w:sz="0" w:space="0" w:color="auto"/>
                            <w:left w:val="none" w:sz="0" w:space="0" w:color="auto"/>
                            <w:bottom w:val="none" w:sz="0" w:space="0" w:color="auto"/>
                            <w:right w:val="none" w:sz="0" w:space="0" w:color="auto"/>
                          </w:divBdr>
                        </w:div>
                        <w:div w:id="1959022110">
                          <w:marLeft w:val="0"/>
                          <w:marRight w:val="0"/>
                          <w:marTop w:val="0"/>
                          <w:marBottom w:val="0"/>
                          <w:divBdr>
                            <w:top w:val="none" w:sz="0" w:space="0" w:color="auto"/>
                            <w:left w:val="none" w:sz="0" w:space="0" w:color="auto"/>
                            <w:bottom w:val="none" w:sz="0" w:space="0" w:color="auto"/>
                            <w:right w:val="none" w:sz="0" w:space="0" w:color="auto"/>
                          </w:divBdr>
                          <w:divsChild>
                            <w:div w:id="5163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estop.ucas.edu.cn/doc/regulation/2013-06-26/ce941e91-721f-422f-a610-1f5cbf50bc5d.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346</Words>
  <Characters>1977</Characters>
  <Application>Microsoft Office Word</Application>
  <DocSecurity>0</DocSecurity>
  <Lines>16</Lines>
  <Paragraphs>4</Paragraphs>
  <ScaleCrop>false</ScaleCrop>
  <Company>Lenovo</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吴薇</dc:creator>
  <cp:lastModifiedBy>吴薇</cp:lastModifiedBy>
  <cp:revision>2</cp:revision>
  <dcterms:created xsi:type="dcterms:W3CDTF">2017-09-15T05:17:00Z</dcterms:created>
  <dcterms:modified xsi:type="dcterms:W3CDTF">2017-09-15T05:18:00Z</dcterms:modified>
</cp:coreProperties>
</file>